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39C" w:rsidRDefault="00A0339C">
      <w:pPr>
        <w:spacing w:line="360" w:lineRule="auto"/>
        <w:jc w:val="center"/>
        <w:rPr>
          <w:rFonts w:ascii="Tahoma" w:eastAsia="Tahoma" w:hAnsi="Tahoma" w:cs="Tahoma"/>
          <w:b/>
        </w:rPr>
      </w:pPr>
    </w:p>
    <w:p w:rsidR="00E05342" w:rsidRDefault="00A0339C">
      <w:pPr>
        <w:spacing w:line="360" w:lineRule="auto"/>
        <w:jc w:val="center"/>
      </w:pPr>
      <w:r>
        <w:rPr>
          <w:rFonts w:ascii="Tahoma" w:eastAsia="Tahoma" w:hAnsi="Tahoma" w:cs="Tahoma"/>
          <w:b/>
        </w:rPr>
        <w:t>Aneks nr ……  do Umowa  nr  .....…/ Podprogram 2016</w:t>
      </w:r>
    </w:p>
    <w:p w:rsidR="00E05342" w:rsidRDefault="00E05342">
      <w:pPr>
        <w:spacing w:line="360" w:lineRule="auto"/>
        <w:jc w:val="both"/>
      </w:pPr>
    </w:p>
    <w:p w:rsidR="00E05342" w:rsidRDefault="00A0339C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zawarty w dniu ……….……  2017 roku, pomiędzy:</w:t>
      </w:r>
    </w:p>
    <w:p w:rsidR="002300B6" w:rsidRDefault="002300B6">
      <w:pPr>
        <w:spacing w:line="360" w:lineRule="auto"/>
        <w:jc w:val="both"/>
      </w:pPr>
    </w:p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  <w:b/>
        </w:rPr>
        <w:t xml:space="preserve">ORGANIZACJĄPARTNERSKĄ O ZASIĘGU REGIONALNYM 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4"/>
        <w:gridCol w:w="6024"/>
      </w:tblGrid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Nazwa organizacji</w:t>
            </w:r>
          </w:p>
        </w:tc>
        <w:tc>
          <w:tcPr>
            <w:tcW w:w="6024" w:type="dxa"/>
            <w:vAlign w:val="center"/>
          </w:tcPr>
          <w:p w:rsidR="00E05342" w:rsidRDefault="00DA0EC5" w:rsidP="00DA0EC5">
            <w:pPr>
              <w:spacing w:line="276" w:lineRule="auto"/>
              <w:jc w:val="both"/>
            </w:pPr>
            <w:r>
              <w:t>STOWARZYSZENIE „TARNOBRZESKI BANK ŻYWNOŚCI”</w:t>
            </w: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Siedziba organizacji [pełny adres: ulica, kod pocztowy miejscowość]</w:t>
            </w:r>
          </w:p>
        </w:tc>
        <w:tc>
          <w:tcPr>
            <w:tcW w:w="6024" w:type="dxa"/>
            <w:vAlign w:val="center"/>
          </w:tcPr>
          <w:p w:rsidR="00E05342" w:rsidRDefault="00DA0EC5">
            <w:pPr>
              <w:spacing w:line="276" w:lineRule="auto"/>
              <w:jc w:val="both"/>
            </w:pPr>
            <w:r>
              <w:t>UL. SIENKIEWICZA 145, 39-400 TARNOBRZEG</w:t>
            </w: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Nr KRS</w:t>
            </w:r>
          </w:p>
        </w:tc>
        <w:tc>
          <w:tcPr>
            <w:tcW w:w="6024" w:type="dxa"/>
            <w:vAlign w:val="center"/>
          </w:tcPr>
          <w:p w:rsidR="00E05342" w:rsidRDefault="00DA0EC5">
            <w:pPr>
              <w:spacing w:line="276" w:lineRule="auto"/>
              <w:jc w:val="both"/>
            </w:pPr>
            <w:r>
              <w:t>0000207936</w:t>
            </w: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Reprezentowana przez</w:t>
            </w:r>
          </w:p>
        </w:tc>
        <w:tc>
          <w:tcPr>
            <w:tcW w:w="6024" w:type="dxa"/>
            <w:vAlign w:val="center"/>
          </w:tcPr>
          <w:p w:rsidR="00E05342" w:rsidRDefault="00E05342">
            <w:pPr>
              <w:spacing w:line="276" w:lineRule="auto"/>
              <w:jc w:val="both"/>
            </w:pPr>
          </w:p>
          <w:p w:rsidR="00E05342" w:rsidRDefault="00DA0EC5">
            <w:pPr>
              <w:spacing w:line="276" w:lineRule="auto"/>
              <w:jc w:val="both"/>
            </w:pPr>
            <w:r>
              <w:t>WŁADYSŁAW JAKUBOWICZ –WICEPREZES</w:t>
            </w:r>
          </w:p>
          <w:p w:rsidR="00DA0EC5" w:rsidRDefault="00DA0EC5">
            <w:pPr>
              <w:spacing w:line="276" w:lineRule="auto"/>
              <w:jc w:val="both"/>
            </w:pPr>
            <w:r>
              <w:t>ZOFIA DRYŚ -SKARBNIK</w:t>
            </w:r>
          </w:p>
          <w:p w:rsidR="00E05342" w:rsidRDefault="00E05342">
            <w:pPr>
              <w:spacing w:line="276" w:lineRule="auto"/>
              <w:jc w:val="both"/>
            </w:pPr>
          </w:p>
          <w:p w:rsidR="00E05342" w:rsidRDefault="00E05342">
            <w:pPr>
              <w:spacing w:line="276" w:lineRule="auto"/>
              <w:jc w:val="both"/>
            </w:pPr>
          </w:p>
        </w:tc>
      </w:tr>
    </w:tbl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zwaną dalej </w:t>
      </w:r>
      <w:r>
        <w:rPr>
          <w:rFonts w:ascii="Tahoma" w:eastAsia="Tahoma" w:hAnsi="Tahoma" w:cs="Tahoma"/>
          <w:b/>
        </w:rPr>
        <w:t>OPR,</w:t>
      </w:r>
    </w:p>
    <w:p w:rsidR="002300B6" w:rsidRDefault="002300B6">
      <w:pPr>
        <w:spacing w:line="276" w:lineRule="auto"/>
        <w:jc w:val="both"/>
        <w:rPr>
          <w:rFonts w:ascii="Tahoma" w:eastAsia="Tahoma" w:hAnsi="Tahoma" w:cs="Tahoma"/>
        </w:rPr>
      </w:pPr>
    </w:p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</w:rPr>
        <w:t>a</w:t>
      </w:r>
    </w:p>
    <w:p w:rsidR="002300B6" w:rsidRDefault="002300B6">
      <w:pPr>
        <w:spacing w:line="276" w:lineRule="auto"/>
        <w:jc w:val="both"/>
        <w:rPr>
          <w:rFonts w:ascii="Tahoma" w:eastAsia="Tahoma" w:hAnsi="Tahoma" w:cs="Tahoma"/>
          <w:b/>
        </w:rPr>
      </w:pPr>
    </w:p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  <w:b/>
        </w:rPr>
        <w:t xml:space="preserve">ORGANIZACJĄPARTNERSKĄ O ZASIĘGU LOKALNYM </w:t>
      </w: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4"/>
        <w:gridCol w:w="6024"/>
      </w:tblGrid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Nazwa organizacji</w:t>
            </w:r>
          </w:p>
        </w:tc>
        <w:tc>
          <w:tcPr>
            <w:tcW w:w="6024" w:type="dxa"/>
            <w:vAlign w:val="center"/>
          </w:tcPr>
          <w:p w:rsidR="00E05342" w:rsidRDefault="00E05342">
            <w:pPr>
              <w:spacing w:line="276" w:lineRule="auto"/>
              <w:jc w:val="both"/>
            </w:pP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Siedziba organizacji [pełny adres: ulica, kod pocztowy miejscowość]</w:t>
            </w:r>
          </w:p>
        </w:tc>
        <w:tc>
          <w:tcPr>
            <w:tcW w:w="6024" w:type="dxa"/>
            <w:vAlign w:val="center"/>
          </w:tcPr>
          <w:p w:rsidR="00E05342" w:rsidRDefault="00E05342">
            <w:pPr>
              <w:spacing w:line="276" w:lineRule="auto"/>
              <w:jc w:val="both"/>
            </w:pP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Nr KRS</w:t>
            </w:r>
          </w:p>
        </w:tc>
        <w:tc>
          <w:tcPr>
            <w:tcW w:w="6024" w:type="dxa"/>
            <w:vAlign w:val="center"/>
          </w:tcPr>
          <w:p w:rsidR="00E05342" w:rsidRDefault="00E05342">
            <w:pPr>
              <w:spacing w:line="276" w:lineRule="auto"/>
              <w:jc w:val="both"/>
            </w:pPr>
          </w:p>
        </w:tc>
      </w:tr>
      <w:tr w:rsidR="00E05342">
        <w:trPr>
          <w:trHeight w:val="720"/>
        </w:trPr>
        <w:tc>
          <w:tcPr>
            <w:tcW w:w="3264" w:type="dxa"/>
            <w:vAlign w:val="center"/>
          </w:tcPr>
          <w:p w:rsidR="00E05342" w:rsidRDefault="00A0339C">
            <w:pPr>
              <w:spacing w:line="276" w:lineRule="auto"/>
              <w:jc w:val="both"/>
            </w:pPr>
            <w:r>
              <w:rPr>
                <w:rFonts w:ascii="Tahoma" w:eastAsia="Tahoma" w:hAnsi="Tahoma" w:cs="Tahoma"/>
              </w:rPr>
              <w:t>Reprezentowana przez</w:t>
            </w:r>
          </w:p>
        </w:tc>
        <w:tc>
          <w:tcPr>
            <w:tcW w:w="6024" w:type="dxa"/>
            <w:vAlign w:val="center"/>
          </w:tcPr>
          <w:p w:rsidR="00E05342" w:rsidRDefault="00E05342">
            <w:pPr>
              <w:spacing w:line="276" w:lineRule="auto"/>
              <w:jc w:val="both"/>
            </w:pPr>
          </w:p>
          <w:p w:rsidR="00E05342" w:rsidRDefault="00E05342">
            <w:pPr>
              <w:spacing w:line="276" w:lineRule="auto"/>
              <w:jc w:val="both"/>
            </w:pPr>
          </w:p>
          <w:p w:rsidR="00E05342" w:rsidRDefault="00E05342">
            <w:pPr>
              <w:spacing w:line="276" w:lineRule="auto"/>
              <w:jc w:val="both"/>
            </w:pPr>
          </w:p>
          <w:p w:rsidR="00E05342" w:rsidRDefault="00E05342">
            <w:pPr>
              <w:spacing w:line="276" w:lineRule="auto"/>
              <w:jc w:val="both"/>
            </w:pPr>
          </w:p>
        </w:tc>
      </w:tr>
    </w:tbl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</w:rPr>
        <w:t xml:space="preserve">zwaną dalej </w:t>
      </w:r>
      <w:r>
        <w:rPr>
          <w:rFonts w:ascii="Tahoma" w:eastAsia="Tahoma" w:hAnsi="Tahoma" w:cs="Tahoma"/>
          <w:b/>
        </w:rPr>
        <w:t>OPL,</w:t>
      </w:r>
    </w:p>
    <w:p w:rsidR="00E05342" w:rsidRDefault="00E05342">
      <w:pPr>
        <w:spacing w:line="276" w:lineRule="auto"/>
        <w:jc w:val="both"/>
      </w:pPr>
    </w:p>
    <w:p w:rsidR="00E05342" w:rsidRDefault="00A0339C">
      <w:pPr>
        <w:spacing w:line="276" w:lineRule="auto"/>
        <w:jc w:val="both"/>
      </w:pPr>
      <w:r>
        <w:rPr>
          <w:rFonts w:ascii="Tahoma" w:eastAsia="Tahoma" w:hAnsi="Tahoma" w:cs="Tahoma"/>
        </w:rPr>
        <w:t>w dalszej części umowy OPR oraz OPL zwane są łącznie „Stronami” lub którakolwiek z nich „Stroną”.</w:t>
      </w:r>
    </w:p>
    <w:p w:rsidR="00E05342" w:rsidRDefault="00E05342">
      <w:pPr>
        <w:spacing w:line="360" w:lineRule="auto"/>
        <w:jc w:val="both"/>
      </w:pPr>
    </w:p>
    <w:p w:rsidR="00E05342" w:rsidRDefault="00A0339C">
      <w:pPr>
        <w:spacing w:line="276" w:lineRule="auto"/>
        <w:jc w:val="both"/>
      </w:pPr>
      <w:r>
        <w:rPr>
          <w:rFonts w:ascii="Trebuchet MS" w:eastAsia="Trebuchet MS" w:hAnsi="Trebuchet MS" w:cs="Trebuchet MS"/>
        </w:rPr>
        <w:t xml:space="preserve">Mając na uwadze </w:t>
      </w:r>
      <w:r>
        <w:rPr>
          <w:rFonts w:ascii="Tahoma" w:eastAsia="Tahoma" w:hAnsi="Tahoma" w:cs="Tahoma"/>
        </w:rPr>
        <w:t>Wytyczne Instytucji Zarządzającej dla Instytucji Pośredniczącej i beneficjentów 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</w:rPr>
        <w:t xml:space="preserve">tyczące działań realizowanych w ramach Programu operacyjnego Pomoc Żywnościowa 2014-2020 współfinansowanego z Europejskiego Funduszu Pomocy Najbardziej Potrzebującym w Podprogramie 2016 z dnia 28 grudnia 2016 r.  oraz </w:t>
      </w:r>
      <w:r>
        <w:rPr>
          <w:rFonts w:ascii="Trebuchet MS" w:eastAsia="Trebuchet MS" w:hAnsi="Trebuchet MS" w:cs="Trebuchet MS"/>
        </w:rPr>
        <w:t>Aneks nr 2 z dnia 10 stycznia 2017, aneks nr 3 z dnia 24 stycznia 2017 do Umowy nr POPŻ/O/1/2016 zawartej w dniu 10 sierpnia 2016 r. pomiędzy FPBŻ a Agencją Rynku Rolnego, ul. Karolkowa 30, 01-207 Warszawa, zwaną dalej Agencją, strony zgodnie ustalają i oświadczają co następuje:</w:t>
      </w:r>
    </w:p>
    <w:p w:rsidR="00E05342" w:rsidRDefault="00E05342">
      <w:pPr>
        <w:spacing w:line="276" w:lineRule="auto"/>
        <w:jc w:val="center"/>
      </w:pPr>
    </w:p>
    <w:p w:rsidR="00E05342" w:rsidRDefault="00E05342">
      <w:pPr>
        <w:spacing w:line="276" w:lineRule="auto"/>
        <w:jc w:val="center"/>
      </w:pPr>
    </w:p>
    <w:p w:rsidR="00E05342" w:rsidRPr="00A0339C" w:rsidRDefault="00A0339C">
      <w:pPr>
        <w:spacing w:line="276" w:lineRule="auto"/>
        <w:jc w:val="center"/>
        <w:rPr>
          <w:rFonts w:ascii="Tahoma" w:hAnsi="Tahoma" w:cs="Tahoma"/>
        </w:rPr>
      </w:pPr>
      <w:bookmarkStart w:id="0" w:name="_GoBack"/>
      <w:bookmarkEnd w:id="0"/>
      <w:r w:rsidRPr="00A0339C">
        <w:rPr>
          <w:rFonts w:ascii="Tahoma" w:eastAsia="Tahoma" w:hAnsi="Tahoma" w:cs="Tahoma"/>
        </w:rPr>
        <w:t>§ 1</w:t>
      </w:r>
    </w:p>
    <w:p w:rsidR="00E05342" w:rsidRPr="00A0339C" w:rsidRDefault="00A0339C">
      <w:pPr>
        <w:spacing w:line="276" w:lineRule="auto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§3 Pkt 1. otrzymuje brzmienie:</w:t>
      </w:r>
    </w:p>
    <w:p w:rsidR="00E05342" w:rsidRPr="00A0339C" w:rsidRDefault="00A0339C">
      <w:pPr>
        <w:spacing w:line="276" w:lineRule="auto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„OPR zobowiązuje się przekazać na rzecz OPL następujące artykuły spożywcze: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makaron jajeczny w opakowaniach jednostkowych 500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ryż biały w opakowaniach jednostkowych 1 kg,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herbatniki w opakowaniach jednostkowych 200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mleko UHT w opakowaniach jednostkowych 1 l,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  <w:b/>
        </w:rPr>
        <w:t>ser podpuszczkowy dojrzewający 400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groszek z marchewką w opakowaniach jednostkowych 400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fasola biała w opakowaniach jednostkowych 400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koncentrat pomidorowy w opakowaniach jednostkowych 160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powidła śliwkowe w opakowaniach jednostkowych 300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gulasz wieprzowy z warzywami w opakowaniach jednostkowych 850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filet z makreli w oleju w opakowaniach jednostkowych 170 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szynka drobiowa w opakowaniach jednostkowych 300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  <w:b/>
        </w:rPr>
        <w:t>szynka wieprzowa 300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  <w:b/>
        </w:rPr>
        <w:t>pasztet wieprzowy 160 g,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 xml:space="preserve">cukier biały w opakowaniach jednostkowych 1 kg, </w:t>
      </w:r>
    </w:p>
    <w:p w:rsidR="00E05342" w:rsidRPr="00A0339C" w:rsidRDefault="00A0339C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eastAsia="Trebuchet MS" w:hAnsi="Tahoma" w:cs="Tahoma"/>
        </w:rPr>
      </w:pPr>
      <w:r w:rsidRPr="00A0339C">
        <w:rPr>
          <w:rFonts w:ascii="Tahoma" w:eastAsia="Tahoma" w:hAnsi="Tahoma" w:cs="Tahoma"/>
        </w:rPr>
        <w:t xml:space="preserve">olej rzepakowy w opakowaniach jednostkowych </w:t>
      </w:r>
      <w:r w:rsidRPr="00A0339C">
        <w:rPr>
          <w:rFonts w:ascii="Tahoma" w:eastAsia="Arial" w:hAnsi="Tahoma" w:cs="Tahoma"/>
        </w:rPr>
        <w:t>1 l,”</w:t>
      </w:r>
    </w:p>
    <w:p w:rsidR="00E05342" w:rsidRPr="00A0339C" w:rsidRDefault="00E05342">
      <w:pPr>
        <w:spacing w:line="276" w:lineRule="auto"/>
        <w:rPr>
          <w:rFonts w:ascii="Tahoma" w:hAnsi="Tahoma" w:cs="Tahoma"/>
        </w:rPr>
      </w:pPr>
    </w:p>
    <w:p w:rsidR="00E05342" w:rsidRPr="00A0339C" w:rsidRDefault="00A0339C">
      <w:pPr>
        <w:spacing w:line="276" w:lineRule="auto"/>
        <w:jc w:val="center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 2</w:t>
      </w:r>
    </w:p>
    <w:p w:rsidR="00E05342" w:rsidRPr="00A0339C" w:rsidRDefault="00A0339C">
      <w:pPr>
        <w:spacing w:line="276" w:lineRule="auto"/>
        <w:ind w:left="426" w:hanging="426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 xml:space="preserve">§ 6 </w:t>
      </w:r>
      <w:r w:rsidRPr="00A0339C">
        <w:rPr>
          <w:rFonts w:ascii="Tahoma" w:eastAsia="Trebuchet MS" w:hAnsi="Tahoma" w:cs="Tahoma"/>
        </w:rPr>
        <w:t>Pkt 3. Otrzymuje brzmienie:</w:t>
      </w:r>
    </w:p>
    <w:p w:rsidR="00E05342" w:rsidRPr="00A0339C" w:rsidRDefault="00A0339C">
      <w:pPr>
        <w:spacing w:line="276" w:lineRule="auto"/>
        <w:jc w:val="both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„Pomoc żywnościowa może być przekazywana do osób spełniających kryteria kwalifikowalności do statusu osoby najbardziej potrzebującej, tj.: osób i rodzin znajdujących się w trudnej sytuacji życi</w:t>
      </w:r>
      <w:r w:rsidRPr="00A0339C">
        <w:rPr>
          <w:rFonts w:ascii="Tahoma" w:eastAsia="Tahoma" w:hAnsi="Tahoma" w:cs="Tahoma"/>
        </w:rPr>
        <w:t>o</w:t>
      </w:r>
      <w:r w:rsidRPr="00A0339C">
        <w:rPr>
          <w:rFonts w:ascii="Tahoma" w:eastAsia="Tahoma" w:hAnsi="Tahoma" w:cs="Tahoma"/>
        </w:rPr>
        <w:t>wej, spełniających kryteria określone w art. 7 ustawy o pomocy społecznej i których dochód nie prz</w:t>
      </w:r>
      <w:r w:rsidRPr="00A0339C">
        <w:rPr>
          <w:rFonts w:ascii="Tahoma" w:eastAsia="Tahoma" w:hAnsi="Tahoma" w:cs="Tahoma"/>
        </w:rPr>
        <w:t>e</w:t>
      </w:r>
      <w:r w:rsidRPr="00A0339C">
        <w:rPr>
          <w:rFonts w:ascii="Tahoma" w:eastAsia="Tahoma" w:hAnsi="Tahoma" w:cs="Tahoma"/>
        </w:rPr>
        <w:t xml:space="preserve">kracza </w:t>
      </w:r>
      <w:r w:rsidRPr="00A0339C">
        <w:rPr>
          <w:rFonts w:ascii="Tahoma" w:eastAsia="Tahoma" w:hAnsi="Tahoma" w:cs="Tahoma"/>
          <w:b/>
        </w:rPr>
        <w:t>200% kryterium dochodowego</w:t>
      </w:r>
      <w:r w:rsidRPr="00A0339C">
        <w:rPr>
          <w:rFonts w:ascii="Tahoma" w:eastAsia="Tahoma" w:hAnsi="Tahoma" w:cs="Tahoma"/>
        </w:rPr>
        <w:t xml:space="preserve"> uprawniającego do skorzystania z pomocy społecznej, tj. </w:t>
      </w:r>
      <w:r w:rsidRPr="00A0339C">
        <w:rPr>
          <w:rFonts w:ascii="Tahoma" w:eastAsia="Tahoma" w:hAnsi="Tahoma" w:cs="Tahoma"/>
          <w:b/>
        </w:rPr>
        <w:t>1268 PLN dla osoby samotnie gospodarującej i 1028 PLN dla osoby w rodzinie .</w:t>
      </w:r>
    </w:p>
    <w:p w:rsidR="00E05342" w:rsidRPr="00A0339C" w:rsidRDefault="00E05342">
      <w:pPr>
        <w:spacing w:line="276" w:lineRule="auto"/>
        <w:jc w:val="center"/>
        <w:rPr>
          <w:rFonts w:ascii="Tahoma" w:hAnsi="Tahoma" w:cs="Tahoma"/>
        </w:rPr>
      </w:pPr>
    </w:p>
    <w:p w:rsidR="00E05342" w:rsidRPr="00A0339C" w:rsidRDefault="00A0339C">
      <w:pPr>
        <w:spacing w:line="276" w:lineRule="auto"/>
        <w:jc w:val="center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 3</w:t>
      </w:r>
    </w:p>
    <w:p w:rsidR="00E05342" w:rsidRPr="00A0339C" w:rsidRDefault="00A0339C">
      <w:pPr>
        <w:spacing w:line="276" w:lineRule="auto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 xml:space="preserve">§ 6 Pkt 4.c. otrzymuje brzmienie: </w:t>
      </w:r>
    </w:p>
    <w:p w:rsidR="00E05342" w:rsidRPr="00A0339C" w:rsidRDefault="00A0339C">
      <w:pPr>
        <w:spacing w:line="276" w:lineRule="auto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„przestrzegać zasad wydawania paczki żywnościowej określonych w Wytycznych IZ:</w:t>
      </w:r>
    </w:p>
    <w:p w:rsidR="00E05342" w:rsidRPr="00A0339C" w:rsidRDefault="00A0339C">
      <w:pPr>
        <w:spacing w:line="276" w:lineRule="auto"/>
        <w:ind w:left="72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Paczka żywnościowa dla 1 odbiorcy końcowego oznacza: minimum kilka (tj. co najmniej trzy) artykułów spożywczych z różnych grup towarowych wydanych jednorazowo, a wchodzących w skład zestawu w Podprogramie 2016. </w:t>
      </w:r>
    </w:p>
    <w:p w:rsidR="00E05342" w:rsidRPr="00A0339C" w:rsidRDefault="00A0339C">
      <w:pPr>
        <w:spacing w:line="276" w:lineRule="auto"/>
        <w:ind w:left="1134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Zestaw artykułów spożywczych w Podprogramie 2016 obejmuje:</w:t>
      </w:r>
    </w:p>
    <w:p w:rsidR="00E05342" w:rsidRPr="00A0339C" w:rsidRDefault="00A0339C">
      <w:pPr>
        <w:numPr>
          <w:ilvl w:val="2"/>
          <w:numId w:val="3"/>
        </w:numPr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makaron jajeczny 5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ryż biały 5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herbatniki 2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mleko UHT 9 l,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  <w:b/>
        </w:rPr>
        <w:t xml:space="preserve">ser podpuszczkowy dojrzewający 2,4 kg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groszek z marchewką 3,20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fasola biała 3,20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koncentrat pomidorowy 1,28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powidła śliwkowe 1,20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gulasz wieprzowy z warzywami 4,25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filet z makreli w oleju 1,36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szynka drobiowa 2,70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  <w:b/>
        </w:rPr>
        <w:t>szynka wieprzowa 0,3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  <w:b/>
        </w:rPr>
        <w:lastRenderedPageBreak/>
        <w:t>pasztet wieprzowy 0,16 kg,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cukier biały 4 kg, </w:t>
      </w:r>
    </w:p>
    <w:p w:rsidR="00E05342" w:rsidRPr="00A0339C" w:rsidRDefault="00A0339C">
      <w:pPr>
        <w:numPr>
          <w:ilvl w:val="2"/>
          <w:numId w:val="3"/>
        </w:numP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olej rzepakowy 4 l.” </w:t>
      </w:r>
    </w:p>
    <w:p w:rsidR="00E05342" w:rsidRPr="00A0339C" w:rsidRDefault="00A0339C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 4</w:t>
      </w:r>
    </w:p>
    <w:p w:rsidR="00E05342" w:rsidRPr="00A0339C" w:rsidRDefault="00A0339C">
      <w:pPr>
        <w:spacing w:line="276" w:lineRule="auto"/>
        <w:ind w:left="426" w:hanging="426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 xml:space="preserve">§ 6 </w:t>
      </w:r>
      <w:r w:rsidRPr="00A0339C">
        <w:rPr>
          <w:rFonts w:ascii="Tahoma" w:eastAsia="Trebuchet MS" w:hAnsi="Tahoma" w:cs="Tahoma"/>
        </w:rPr>
        <w:t xml:space="preserve">Pkt 4.d otrzymuje brzmienie: </w:t>
      </w:r>
    </w:p>
    <w:p w:rsidR="00E05342" w:rsidRPr="00A0339C" w:rsidRDefault="00A0339C">
      <w:pPr>
        <w:spacing w:line="276" w:lineRule="auto"/>
        <w:ind w:left="426" w:hanging="426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       „</w:t>
      </w:r>
      <w:r w:rsidRPr="00A0339C">
        <w:rPr>
          <w:rFonts w:ascii="Tahoma" w:eastAsia="Tahoma" w:hAnsi="Tahoma" w:cs="Tahoma"/>
        </w:rPr>
        <w:t>W uzasadnionych sytuacjach (np. ze względu na stan zdrowia lub indywidualne potrzeby żywi</w:t>
      </w:r>
      <w:r w:rsidRPr="00A0339C">
        <w:rPr>
          <w:rFonts w:ascii="Tahoma" w:eastAsia="Tahoma" w:hAnsi="Tahoma" w:cs="Tahoma"/>
        </w:rPr>
        <w:t>e</w:t>
      </w:r>
      <w:r w:rsidRPr="00A0339C">
        <w:rPr>
          <w:rFonts w:ascii="Tahoma" w:eastAsia="Tahoma" w:hAnsi="Tahoma" w:cs="Tahoma"/>
        </w:rPr>
        <w:t>niowe) dopuszcza się zamianę artykułu spożywczego na inny w odpowiedniej proporcji lub zwię</w:t>
      </w:r>
      <w:r w:rsidRPr="00A0339C">
        <w:rPr>
          <w:rFonts w:ascii="Tahoma" w:eastAsia="Tahoma" w:hAnsi="Tahoma" w:cs="Tahoma"/>
        </w:rPr>
        <w:t>k</w:t>
      </w:r>
      <w:r w:rsidRPr="00A0339C">
        <w:rPr>
          <w:rFonts w:ascii="Tahoma" w:eastAsia="Tahoma" w:hAnsi="Tahoma" w:cs="Tahoma"/>
        </w:rPr>
        <w:t>szenie liczby opakowań określonych artykułów spożywczych, o ile OPL posiada takie możliwości. W przypadku rodzin z dziećmi dopuszcza się zwiększenie liczby opakowań artykułów spożywczych odpowiednio do potrzeb rodzin i możliwości OPL. W przypadku braku możliwości wydania sera podpuszczkowego dojrzewającego przez dany OPL konieczne jest zapewnienie zamiany tego a</w:t>
      </w:r>
      <w:r w:rsidRPr="00A0339C">
        <w:rPr>
          <w:rFonts w:ascii="Tahoma" w:eastAsia="Tahoma" w:hAnsi="Tahoma" w:cs="Tahoma"/>
        </w:rPr>
        <w:t>r</w:t>
      </w:r>
      <w:r w:rsidRPr="00A0339C">
        <w:rPr>
          <w:rFonts w:ascii="Tahoma" w:eastAsia="Tahoma" w:hAnsi="Tahoma" w:cs="Tahoma"/>
        </w:rPr>
        <w:t>tykułu na mleko UHT w odpowiednio zwiększonej proporcji. Pomoc żywnościowa w formie paczek żywnościowych powinna być wydawana osobom najbardziej potrzebującym równomiernie w tra</w:t>
      </w:r>
      <w:r w:rsidRPr="00A0339C">
        <w:rPr>
          <w:rFonts w:ascii="Tahoma" w:eastAsia="Tahoma" w:hAnsi="Tahoma" w:cs="Tahoma"/>
        </w:rPr>
        <w:t>k</w:t>
      </w:r>
      <w:r w:rsidRPr="00A0339C">
        <w:rPr>
          <w:rFonts w:ascii="Tahoma" w:eastAsia="Tahoma" w:hAnsi="Tahoma" w:cs="Tahoma"/>
        </w:rPr>
        <w:t>cie całego okresu dystrybucji w Podprogramie 2016.”</w:t>
      </w:r>
    </w:p>
    <w:p w:rsidR="00E05342" w:rsidRPr="00A0339C" w:rsidRDefault="00E05342">
      <w:pPr>
        <w:spacing w:line="276" w:lineRule="auto"/>
        <w:ind w:left="426" w:hanging="426"/>
        <w:jc w:val="center"/>
        <w:rPr>
          <w:rFonts w:ascii="Tahoma" w:hAnsi="Tahoma" w:cs="Tahoma"/>
        </w:rPr>
      </w:pPr>
    </w:p>
    <w:p w:rsidR="00E05342" w:rsidRPr="00A0339C" w:rsidRDefault="00A0339C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 5</w:t>
      </w:r>
    </w:p>
    <w:p w:rsidR="00E05342" w:rsidRPr="00A0339C" w:rsidRDefault="00A0339C">
      <w:pPr>
        <w:spacing w:line="276" w:lineRule="auto"/>
        <w:ind w:left="426" w:hanging="426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 xml:space="preserve">§ 6 </w:t>
      </w:r>
      <w:r w:rsidRPr="00A0339C">
        <w:rPr>
          <w:rFonts w:ascii="Tahoma" w:eastAsia="Trebuchet MS" w:hAnsi="Tahoma" w:cs="Tahoma"/>
        </w:rPr>
        <w:t>Pkt 6. Otrzymuje brzmienie:</w:t>
      </w:r>
    </w:p>
    <w:p w:rsidR="00E05342" w:rsidRPr="00A0339C" w:rsidRDefault="00A0339C">
      <w:pPr>
        <w:spacing w:line="276" w:lineRule="auto"/>
        <w:ind w:left="426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>„6. W przypadku zdarzeń skutkujących zniszczeniem artykułów spożywczych OPL jest zobowiąz</w:t>
      </w:r>
      <w:r w:rsidRPr="00A0339C">
        <w:rPr>
          <w:rFonts w:ascii="Tahoma" w:eastAsia="Trebuchet MS" w:hAnsi="Tahoma" w:cs="Tahoma"/>
        </w:rPr>
        <w:t>a</w:t>
      </w:r>
      <w:r w:rsidRPr="00A0339C">
        <w:rPr>
          <w:rFonts w:ascii="Tahoma" w:eastAsia="Trebuchet MS" w:hAnsi="Tahoma" w:cs="Tahoma"/>
        </w:rPr>
        <w:t xml:space="preserve">na sporządzić protokół zniszczeń (zawierający informacje dotyczące m.in. ilość i rodzaju artykułu spożywczego który uległ zniszczeniu, przyczynę zniszczenia oraz podpisy osób uprawnionych oraz datę, kiedy został sporządzony) </w:t>
      </w:r>
      <w:r w:rsidRPr="00A0339C">
        <w:rPr>
          <w:rFonts w:ascii="Tahoma" w:eastAsia="Trebuchet MS" w:hAnsi="Tahoma" w:cs="Tahoma"/>
          <w:b/>
        </w:rPr>
        <w:t>stanowiący załącznik nr 10</w:t>
      </w:r>
      <w:r w:rsidRPr="00A0339C">
        <w:rPr>
          <w:rFonts w:ascii="Tahoma" w:eastAsia="Trebuchet MS" w:hAnsi="Tahoma" w:cs="Tahoma"/>
        </w:rPr>
        <w:t xml:space="preserve"> do umowy oraz przeprowadzić czynności związane z usunięciem zniszczonych artykułów, w tym m.in. w uzasadnionych przypa</w:t>
      </w:r>
      <w:r w:rsidRPr="00A0339C">
        <w:rPr>
          <w:rFonts w:ascii="Tahoma" w:eastAsia="Trebuchet MS" w:hAnsi="Tahoma" w:cs="Tahoma"/>
        </w:rPr>
        <w:t>d</w:t>
      </w:r>
      <w:r w:rsidRPr="00A0339C">
        <w:rPr>
          <w:rFonts w:ascii="Tahoma" w:eastAsia="Trebuchet MS" w:hAnsi="Tahoma" w:cs="Tahoma"/>
        </w:rPr>
        <w:t>kach dokonać utylizacji artykułów spożywczych za pośrednictwem specjalistycznej firmy. W prz</w:t>
      </w:r>
      <w:r w:rsidRPr="00A0339C">
        <w:rPr>
          <w:rFonts w:ascii="Tahoma" w:eastAsia="Trebuchet MS" w:hAnsi="Tahoma" w:cs="Tahoma"/>
        </w:rPr>
        <w:t>y</w:t>
      </w:r>
      <w:r w:rsidRPr="00A0339C">
        <w:rPr>
          <w:rFonts w:ascii="Tahoma" w:eastAsia="Trebuchet MS" w:hAnsi="Tahoma" w:cs="Tahoma"/>
        </w:rPr>
        <w:t>padku kradzieży OPL jest zobowiązana zawiadomić  właściwe organy.”</w:t>
      </w:r>
    </w:p>
    <w:p w:rsidR="00E05342" w:rsidRPr="00A0339C" w:rsidRDefault="00E05342">
      <w:pPr>
        <w:spacing w:line="276" w:lineRule="auto"/>
        <w:jc w:val="center"/>
        <w:rPr>
          <w:rFonts w:ascii="Tahoma" w:hAnsi="Tahoma" w:cs="Tahoma"/>
        </w:rPr>
      </w:pPr>
    </w:p>
    <w:p w:rsidR="00E05342" w:rsidRPr="00A0339C" w:rsidRDefault="00A0339C">
      <w:pPr>
        <w:spacing w:line="276" w:lineRule="auto"/>
        <w:jc w:val="center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§ 6</w:t>
      </w:r>
    </w:p>
    <w:p w:rsidR="00E05342" w:rsidRPr="00A0339C" w:rsidRDefault="00A0339C">
      <w:pPr>
        <w:tabs>
          <w:tab w:val="left" w:pos="4111"/>
          <w:tab w:val="left" w:pos="4253"/>
        </w:tabs>
        <w:spacing w:line="276" w:lineRule="auto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1. Następujące załączniki do umowy: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1 – Lista osób zakwalifikowanych do otrzymania pomocy żywnościowej w ramach PO PŻ w danym podprogramie,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2 – Ewidencja wydania artykułów spożywczych w formie paczek żywnościowych w ramach PO PŻ w Podprogramie 2016,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3 – Ewidencja wydania artykułów spożywczych w formie posiłków w ramach PO PŻ w Podprogramie 2016,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3a – Lista osób objętych pomocą żywnościową w formie posiłków,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4 – Ewidencja przyjętych i wydanych artykułów spożywczych,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5 –  Skierowanie do otrzymania pomocy żywnościowej w ramach  PO PŻ,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6 – Oświadczenie osoby bezdomnej ubiegającej się o pomoc żywnościową w r</w:t>
      </w:r>
      <w:r w:rsidRPr="00A0339C">
        <w:rPr>
          <w:rFonts w:ascii="Tahoma" w:eastAsia="Tahoma" w:hAnsi="Tahoma" w:cs="Tahoma"/>
        </w:rPr>
        <w:t>a</w:t>
      </w:r>
      <w:r w:rsidRPr="00A0339C">
        <w:rPr>
          <w:rFonts w:ascii="Tahoma" w:eastAsia="Tahoma" w:hAnsi="Tahoma" w:cs="Tahoma"/>
        </w:rPr>
        <w:t xml:space="preserve">mach PO PŻ, 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7 –Oświadczenie osoby ubiegającej się o pomoc żywnościową w ramach PO PŻ,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8 – Informacja o ilości poszczególnych artykułów spożywczych przekazanych osobom najbardziej potrzebującym oraz liczba osób objęta pomocą żywnościową w okresie od … do… ,</w:t>
      </w:r>
    </w:p>
    <w:p w:rsidR="00E05342" w:rsidRPr="00A0339C" w:rsidRDefault="00A0339C">
      <w:pPr>
        <w:numPr>
          <w:ilvl w:val="0"/>
          <w:numId w:val="2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9 – Sprawozdanie częściowe/końcowe z dystrybucji artykułów spożywczych za okres od.... do..... .</w:t>
      </w:r>
    </w:p>
    <w:p w:rsidR="00E05342" w:rsidRPr="00A0339C" w:rsidRDefault="00A0339C">
      <w:pPr>
        <w:spacing w:line="276" w:lineRule="auto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otrzymują brzmienie określone w załącznikach do niniejszego Aneksu</w:t>
      </w:r>
    </w:p>
    <w:p w:rsidR="00E05342" w:rsidRPr="00A0339C" w:rsidRDefault="00E05342">
      <w:pPr>
        <w:tabs>
          <w:tab w:val="left" w:pos="4111"/>
          <w:tab w:val="left" w:pos="4253"/>
        </w:tabs>
        <w:spacing w:line="276" w:lineRule="auto"/>
        <w:rPr>
          <w:rFonts w:ascii="Tahoma" w:hAnsi="Tahoma" w:cs="Tahoma"/>
        </w:rPr>
      </w:pPr>
    </w:p>
    <w:p w:rsidR="00E05342" w:rsidRPr="00A0339C" w:rsidRDefault="00A0339C">
      <w:pPr>
        <w:tabs>
          <w:tab w:val="left" w:pos="4111"/>
          <w:tab w:val="left" w:pos="4253"/>
        </w:tabs>
        <w:spacing w:line="276" w:lineRule="auto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2. Integralną część Aneksu stanowią następujące załączniki do umowy: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1 – Lista osób zakwalifikowanych do otrzymania pomocy żywnościowej w ramach PO PŻ w danym podprogramie,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lastRenderedPageBreak/>
        <w:t>Załącznik nr 2 – Ewidencja wydania artykułów spożywczych w formie paczek żywnościowych w ramach PO PŻ w Podprogramie 2016,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3 – Ewidencja wydania artykułów spożywczych w formie posiłków w ramach PO PŻ w Podprogramie 2016,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3a – Lista osób objętych pomocą żywnościową w formie posiłków,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4 – Ewidencja przyjętych i wydanych artykułów spożywczych,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5 –  Skierowanie do otrzymania pomocy żywnościowej w ramach  PO PŻ,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6 – Oświadczenie osoby bezdomnej ubiegającej się o pomoc żywnościową w r</w:t>
      </w:r>
      <w:r w:rsidRPr="00A0339C">
        <w:rPr>
          <w:rFonts w:ascii="Tahoma" w:eastAsia="Tahoma" w:hAnsi="Tahoma" w:cs="Tahoma"/>
        </w:rPr>
        <w:t>a</w:t>
      </w:r>
      <w:r w:rsidRPr="00A0339C">
        <w:rPr>
          <w:rFonts w:ascii="Tahoma" w:eastAsia="Tahoma" w:hAnsi="Tahoma" w:cs="Tahoma"/>
        </w:rPr>
        <w:t xml:space="preserve">mach PO PŻ, 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7 –Oświadczenie osoby ubiegającej się o pomoc żywnościową w ramach PO PŻ,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8 – Informacja o ilości poszczególnych artykułów spożywczych przekazanych osobom najbardziej potrzebującym oraz liczba osób objęta pomocą żywnościową w okresie od … do… ,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9 – Sprawozdanie częściowe/końcowe z dystrybucji artykułów spożywczych za okres od.... do..... .</w:t>
      </w:r>
    </w:p>
    <w:p w:rsidR="00E05342" w:rsidRPr="00A0339C" w:rsidRDefault="00A0339C">
      <w:pPr>
        <w:numPr>
          <w:ilvl w:val="0"/>
          <w:numId w:val="4"/>
        </w:numPr>
        <w:spacing w:line="276" w:lineRule="auto"/>
        <w:ind w:hanging="360"/>
        <w:jc w:val="both"/>
        <w:rPr>
          <w:rFonts w:ascii="Tahoma" w:eastAsia="Tahoma" w:hAnsi="Tahoma" w:cs="Tahoma"/>
        </w:rPr>
      </w:pPr>
      <w:r w:rsidRPr="00A0339C">
        <w:rPr>
          <w:rFonts w:ascii="Tahoma" w:eastAsia="Tahoma" w:hAnsi="Tahoma" w:cs="Tahoma"/>
        </w:rPr>
        <w:t>Załącznik nr 10 – Protokół strat</w:t>
      </w:r>
    </w:p>
    <w:p w:rsidR="00E05342" w:rsidRPr="00A0339C" w:rsidRDefault="00E05342">
      <w:pPr>
        <w:spacing w:line="276" w:lineRule="auto"/>
        <w:jc w:val="center"/>
        <w:rPr>
          <w:rFonts w:ascii="Tahoma" w:hAnsi="Tahoma" w:cs="Tahoma"/>
        </w:rPr>
      </w:pPr>
    </w:p>
    <w:p w:rsidR="00E05342" w:rsidRPr="00A0339C" w:rsidRDefault="00E10D71" w:rsidP="00E10D71">
      <w:pPr>
        <w:tabs>
          <w:tab w:val="center" w:pos="4536"/>
          <w:tab w:val="left" w:pos="7320"/>
        </w:tabs>
        <w:spacing w:line="276" w:lineRule="auto"/>
        <w:rPr>
          <w:rFonts w:ascii="Tahoma" w:hAnsi="Tahoma" w:cs="Tahoma"/>
        </w:rPr>
      </w:pPr>
      <w:r>
        <w:rPr>
          <w:rFonts w:ascii="Tahoma" w:eastAsia="Tahoma" w:hAnsi="Tahoma" w:cs="Tahoma"/>
        </w:rPr>
        <w:tab/>
      </w:r>
      <w:r w:rsidR="00A0339C" w:rsidRPr="00A0339C">
        <w:rPr>
          <w:rFonts w:ascii="Tahoma" w:eastAsia="Tahoma" w:hAnsi="Tahoma" w:cs="Tahoma"/>
        </w:rPr>
        <w:t>§ 6</w:t>
      </w:r>
      <w:r>
        <w:rPr>
          <w:rFonts w:ascii="Tahoma" w:eastAsia="Tahoma" w:hAnsi="Tahoma" w:cs="Tahoma"/>
        </w:rPr>
        <w:tab/>
      </w:r>
    </w:p>
    <w:p w:rsidR="00E05342" w:rsidRPr="00E10D71" w:rsidRDefault="00A0339C" w:rsidP="00E10D71">
      <w:pPr>
        <w:numPr>
          <w:ilvl w:val="0"/>
          <w:numId w:val="1"/>
        </w:numPr>
        <w:spacing w:line="276" w:lineRule="auto"/>
        <w:ind w:left="426" w:hanging="360"/>
        <w:jc w:val="both"/>
        <w:rPr>
          <w:rFonts w:ascii="Tahoma" w:hAnsi="Tahoma" w:cs="Tahoma"/>
        </w:rPr>
      </w:pPr>
      <w:r w:rsidRPr="00A0339C">
        <w:rPr>
          <w:rFonts w:ascii="Tahoma" w:eastAsia="Trebuchet MS" w:hAnsi="Tahoma" w:cs="Tahoma"/>
        </w:rPr>
        <w:t xml:space="preserve">Niniejsze zapisy aneksu stosuje się od dnia 01 stycznia 2017 </w:t>
      </w:r>
      <w:r w:rsidR="00E10D71">
        <w:rPr>
          <w:rFonts w:ascii="Tahoma" w:eastAsia="Trebuchet MS" w:hAnsi="Tahoma" w:cs="Tahoma"/>
        </w:rPr>
        <w:t>r.  tj. dnia</w:t>
      </w:r>
      <w:r w:rsidRPr="00A0339C">
        <w:rPr>
          <w:rFonts w:ascii="Tahoma" w:eastAsia="Trebuchet MS" w:hAnsi="Tahoma" w:cs="Tahoma"/>
        </w:rPr>
        <w:t xml:space="preserve"> wejścia w życie zmiany do Wytycznych Instytucji Zarządzającej dla Instytucji Pośredniczącej i beneficjentów dotyczące dzi</w:t>
      </w:r>
      <w:r w:rsidRPr="00A0339C">
        <w:rPr>
          <w:rFonts w:ascii="Tahoma" w:eastAsia="Trebuchet MS" w:hAnsi="Tahoma" w:cs="Tahoma"/>
        </w:rPr>
        <w:t>a</w:t>
      </w:r>
      <w:r w:rsidRPr="00A0339C">
        <w:rPr>
          <w:rFonts w:ascii="Tahoma" w:eastAsia="Trebuchet MS" w:hAnsi="Tahoma" w:cs="Tahoma"/>
        </w:rPr>
        <w:t>łań realizowanych w ramach Programu operacyjnego Pomoc Żywnościowa 2014-2020 współf</w:t>
      </w:r>
      <w:r w:rsidRPr="00A0339C">
        <w:rPr>
          <w:rFonts w:ascii="Tahoma" w:eastAsia="Trebuchet MS" w:hAnsi="Tahoma" w:cs="Tahoma"/>
        </w:rPr>
        <w:t>i</w:t>
      </w:r>
      <w:r w:rsidRPr="00A0339C">
        <w:rPr>
          <w:rFonts w:ascii="Tahoma" w:eastAsia="Trebuchet MS" w:hAnsi="Tahoma" w:cs="Tahoma"/>
        </w:rPr>
        <w:t>nansowanego z Europejskiego Funduszu Pomocy Najbardziej Potrzebującym w Podprogramie 2016</w:t>
      </w:r>
      <w:r w:rsidR="00E10D71">
        <w:rPr>
          <w:rFonts w:ascii="Tahoma" w:eastAsia="Trebuchet MS" w:hAnsi="Tahoma" w:cs="Tahoma"/>
        </w:rPr>
        <w:t xml:space="preserve"> ogłoszonych w dniu 28 grudnia 2016 r. </w:t>
      </w:r>
    </w:p>
    <w:p w:rsidR="00E05342" w:rsidRPr="00A0339C" w:rsidRDefault="00A0339C">
      <w:pPr>
        <w:numPr>
          <w:ilvl w:val="0"/>
          <w:numId w:val="1"/>
        </w:numPr>
        <w:spacing w:line="276" w:lineRule="auto"/>
        <w:ind w:left="426" w:hanging="360"/>
        <w:rPr>
          <w:rFonts w:ascii="Tahoma" w:hAnsi="Tahoma" w:cs="Tahoma"/>
        </w:rPr>
      </w:pPr>
      <w:r w:rsidRPr="00A0339C">
        <w:rPr>
          <w:rFonts w:ascii="Tahoma" w:eastAsia="Tahoma" w:hAnsi="Tahoma" w:cs="Tahoma"/>
        </w:rPr>
        <w:t>Aneks sporządzono w dwóch jednobrzmiących egzemplarzach po jednym dla każdej ze stron.</w:t>
      </w:r>
    </w:p>
    <w:p w:rsidR="00E05342" w:rsidRPr="00A0339C" w:rsidRDefault="00E05342">
      <w:pPr>
        <w:spacing w:line="276" w:lineRule="auto"/>
        <w:ind w:left="426"/>
        <w:rPr>
          <w:rFonts w:ascii="Tahoma" w:hAnsi="Tahoma" w:cs="Tahoma"/>
        </w:rPr>
      </w:pPr>
    </w:p>
    <w:tbl>
      <w:tblPr>
        <w:tblStyle w:val="a1"/>
        <w:tblW w:w="1006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7"/>
        <w:gridCol w:w="4958"/>
      </w:tblGrid>
      <w:tr w:rsidR="00E05342" w:rsidRPr="00A0339C">
        <w:trPr>
          <w:trHeight w:val="360"/>
        </w:trPr>
        <w:tc>
          <w:tcPr>
            <w:tcW w:w="5107" w:type="dxa"/>
            <w:vAlign w:val="center"/>
          </w:tcPr>
          <w:p w:rsidR="00E05342" w:rsidRPr="00A0339C" w:rsidRDefault="00A0339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0339C">
              <w:rPr>
                <w:rFonts w:ascii="Tahoma" w:eastAsia="Tahoma" w:hAnsi="Tahoma" w:cs="Tahoma"/>
                <w:b/>
              </w:rPr>
              <w:t>Podpisy osób upoważnionych do reprezentow</w:t>
            </w:r>
            <w:r w:rsidRPr="00A0339C">
              <w:rPr>
                <w:rFonts w:ascii="Tahoma" w:eastAsia="Tahoma" w:hAnsi="Tahoma" w:cs="Tahoma"/>
                <w:b/>
              </w:rPr>
              <w:t>a</w:t>
            </w:r>
            <w:r w:rsidRPr="00A0339C">
              <w:rPr>
                <w:rFonts w:ascii="Tahoma" w:eastAsia="Tahoma" w:hAnsi="Tahoma" w:cs="Tahoma"/>
                <w:b/>
              </w:rPr>
              <w:t>nia OPR</w:t>
            </w:r>
          </w:p>
        </w:tc>
        <w:tc>
          <w:tcPr>
            <w:tcW w:w="4958" w:type="dxa"/>
            <w:vAlign w:val="center"/>
          </w:tcPr>
          <w:p w:rsidR="00E05342" w:rsidRPr="00A0339C" w:rsidRDefault="00A0339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A0339C">
              <w:rPr>
                <w:rFonts w:ascii="Tahoma" w:eastAsia="Tahoma" w:hAnsi="Tahoma" w:cs="Tahoma"/>
                <w:b/>
              </w:rPr>
              <w:t>Podpisy osób upoważnionych do reprezent</w:t>
            </w:r>
            <w:r w:rsidRPr="00A0339C">
              <w:rPr>
                <w:rFonts w:ascii="Tahoma" w:eastAsia="Tahoma" w:hAnsi="Tahoma" w:cs="Tahoma"/>
                <w:b/>
              </w:rPr>
              <w:t>o</w:t>
            </w:r>
            <w:r w:rsidRPr="00A0339C">
              <w:rPr>
                <w:rFonts w:ascii="Tahoma" w:eastAsia="Tahoma" w:hAnsi="Tahoma" w:cs="Tahoma"/>
                <w:b/>
              </w:rPr>
              <w:t>wania OPL</w:t>
            </w:r>
          </w:p>
        </w:tc>
      </w:tr>
      <w:tr w:rsidR="00E05342" w:rsidRPr="00A0339C">
        <w:trPr>
          <w:trHeight w:val="1300"/>
        </w:trPr>
        <w:tc>
          <w:tcPr>
            <w:tcW w:w="5107" w:type="dxa"/>
          </w:tcPr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58" w:type="dxa"/>
          </w:tcPr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E05342" w:rsidRPr="00A0339C" w:rsidRDefault="00E05342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E05342" w:rsidRPr="00A0339C" w:rsidRDefault="00E05342">
      <w:pPr>
        <w:spacing w:line="360" w:lineRule="auto"/>
        <w:rPr>
          <w:rFonts w:ascii="Tahoma" w:hAnsi="Tahoma" w:cs="Tahoma"/>
        </w:rPr>
      </w:pPr>
    </w:p>
    <w:sectPr w:rsidR="00E05342" w:rsidRPr="00A0339C" w:rsidSect="00A0339C">
      <w:headerReference w:type="default" r:id="rId8"/>
      <w:footerReference w:type="default" r:id="rId9"/>
      <w:pgSz w:w="11906" w:h="16838"/>
      <w:pgMar w:top="1417" w:right="1417" w:bottom="1417" w:left="1417" w:header="0" w:footer="69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12" w:rsidRDefault="005E5612">
      <w:r>
        <w:separator/>
      </w:r>
    </w:p>
  </w:endnote>
  <w:endnote w:type="continuationSeparator" w:id="1">
    <w:p w:rsidR="005E5612" w:rsidRDefault="005E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42" w:rsidRDefault="00A0339C" w:rsidP="00A0339C">
    <w:pPr>
      <w:tabs>
        <w:tab w:val="center" w:pos="4536"/>
        <w:tab w:val="right" w:pos="9072"/>
      </w:tabs>
      <w:spacing w:line="276" w:lineRule="auto"/>
      <w:jc w:val="right"/>
    </w:pPr>
    <w:r>
      <w:rPr>
        <w:rFonts w:ascii="Tahoma" w:eastAsia="Tahoma" w:hAnsi="Tahoma" w:cs="Tahoma"/>
        <w:sz w:val="18"/>
        <w:szCs w:val="18"/>
      </w:rPr>
      <w:t xml:space="preserve">Strona </w:t>
    </w:r>
    <w:r w:rsidR="00C27424">
      <w:fldChar w:fldCharType="begin"/>
    </w:r>
    <w:r>
      <w:instrText>PAGE</w:instrText>
    </w:r>
    <w:r w:rsidR="00C27424">
      <w:fldChar w:fldCharType="separate"/>
    </w:r>
    <w:r w:rsidR="00DD3883">
      <w:rPr>
        <w:noProof/>
      </w:rPr>
      <w:t>4</w:t>
    </w:r>
    <w:r w:rsidR="00C27424">
      <w:fldChar w:fldCharType="end"/>
    </w:r>
    <w:r>
      <w:rPr>
        <w:rFonts w:ascii="Tahoma" w:eastAsia="Tahoma" w:hAnsi="Tahoma" w:cs="Tahoma"/>
        <w:sz w:val="18"/>
        <w:szCs w:val="18"/>
      </w:rPr>
      <w:t xml:space="preserve"> z </w:t>
    </w:r>
    <w:r w:rsidR="00C27424">
      <w:fldChar w:fldCharType="begin"/>
    </w:r>
    <w:r>
      <w:instrText>NUMPAGES</w:instrText>
    </w:r>
    <w:r w:rsidR="00C27424">
      <w:fldChar w:fldCharType="separate"/>
    </w:r>
    <w:r w:rsidR="00DD3883">
      <w:rPr>
        <w:noProof/>
      </w:rPr>
      <w:t>4</w:t>
    </w:r>
    <w:r w:rsidR="00C2742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12" w:rsidRDefault="005E5612">
      <w:r>
        <w:separator/>
      </w:r>
    </w:p>
  </w:footnote>
  <w:footnote w:type="continuationSeparator" w:id="1">
    <w:p w:rsidR="005E5612" w:rsidRDefault="005E5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42" w:rsidRDefault="00E05342">
    <w:pPr>
      <w:spacing w:line="276" w:lineRule="auto"/>
    </w:pPr>
  </w:p>
  <w:p w:rsidR="00A0339C" w:rsidRDefault="00A0339C" w:rsidP="00A0339C">
    <w:pPr>
      <w:tabs>
        <w:tab w:val="center" w:pos="4536"/>
        <w:tab w:val="right" w:pos="9072"/>
      </w:tabs>
      <w:spacing w:line="360" w:lineRule="auto"/>
      <w:jc w:val="center"/>
    </w:pPr>
    <w:r>
      <w:rPr>
        <w:noProof/>
      </w:rPr>
      <w:drawing>
        <wp:inline distT="0" distB="0" distL="0" distR="0">
          <wp:extent cx="5760720" cy="8096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a stron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294"/>
    <w:multiLevelType w:val="multilevel"/>
    <w:tmpl w:val="36D88E1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0DB0A14"/>
    <w:multiLevelType w:val="multilevel"/>
    <w:tmpl w:val="8ADA4F70"/>
    <w:lvl w:ilvl="0">
      <w:start w:val="1"/>
      <w:numFmt w:val="decimal"/>
      <w:lvlText w:val="%1."/>
      <w:lvlJc w:val="left"/>
      <w:pPr>
        <w:ind w:left="720" w:firstLine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B673A0E"/>
    <w:multiLevelType w:val="multilevel"/>
    <w:tmpl w:val="E3861032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5C56106B"/>
    <w:multiLevelType w:val="multilevel"/>
    <w:tmpl w:val="082499F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676D167A"/>
    <w:multiLevelType w:val="multilevel"/>
    <w:tmpl w:val="EA22A5C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05342"/>
    <w:rsid w:val="00087044"/>
    <w:rsid w:val="002300B6"/>
    <w:rsid w:val="005E5612"/>
    <w:rsid w:val="006C1721"/>
    <w:rsid w:val="00A0339C"/>
    <w:rsid w:val="00C27424"/>
    <w:rsid w:val="00DA0EC5"/>
    <w:rsid w:val="00DD3883"/>
    <w:rsid w:val="00E05342"/>
    <w:rsid w:val="00E10D71"/>
    <w:rsid w:val="00E4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7424"/>
  </w:style>
  <w:style w:type="paragraph" w:styleId="Nagwek1">
    <w:name w:val="heading 1"/>
    <w:basedOn w:val="Normalny"/>
    <w:next w:val="Normalny"/>
    <w:rsid w:val="00C2742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2742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2742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2742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2742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C27424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27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2742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C2742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742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2742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2742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27424"/>
    <w:tblPr>
      <w:tblStyleRowBandSize w:val="1"/>
      <w:tblStyleColBandSize w:val="1"/>
      <w:tblCellMar>
        <w:top w:w="0" w:type="dxa"/>
        <w:left w:w="57" w:type="dxa"/>
        <w:bottom w:w="0" w:type="dxa"/>
        <w:right w:w="8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3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39C"/>
  </w:style>
  <w:style w:type="paragraph" w:styleId="Stopka">
    <w:name w:val="footer"/>
    <w:basedOn w:val="Normalny"/>
    <w:link w:val="StopkaZnak"/>
    <w:uiPriority w:val="99"/>
    <w:unhideWhenUsed/>
    <w:rsid w:val="00A03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39C"/>
  </w:style>
  <w:style w:type="paragraph" w:styleId="Tekstdymka">
    <w:name w:val="Balloon Text"/>
    <w:basedOn w:val="Normalny"/>
    <w:link w:val="TekstdymkaZnak"/>
    <w:uiPriority w:val="99"/>
    <w:semiHidden/>
    <w:unhideWhenUsed/>
    <w:rsid w:val="00DA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2F3-81E6-4AED-8A41-7D0B742F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BZ</cp:lastModifiedBy>
  <cp:revision>6</cp:revision>
  <cp:lastPrinted>2017-02-01T08:11:00Z</cp:lastPrinted>
  <dcterms:created xsi:type="dcterms:W3CDTF">2017-01-30T09:05:00Z</dcterms:created>
  <dcterms:modified xsi:type="dcterms:W3CDTF">2017-02-01T08:26:00Z</dcterms:modified>
</cp:coreProperties>
</file>